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559" w:rsidRPr="00731559" w:rsidRDefault="00731559" w:rsidP="00731559">
      <w:pPr>
        <w:widowControl/>
        <w:jc w:val="center"/>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KAYNAŞTIRMA EĞİTİMİ UYGULANAN  ÖĞRENCİLER İÇİN ÖNERİLER</w:t>
      </w:r>
    </w:p>
    <w:p w:rsidR="00731559" w:rsidRPr="00731559" w:rsidRDefault="00731559" w:rsidP="00731559">
      <w:pPr>
        <w:widowControl/>
        <w:jc w:val="center"/>
        <w:rPr>
          <w:rFonts w:ascii="Arial" w:eastAsia="Times New Roman" w:hAnsi="Arial" w:cs="Arial"/>
          <w:color w:val="777777"/>
          <w:lang w:val="tr-TR" w:eastAsia="tr-TR"/>
        </w:rPr>
      </w:pPr>
      <w:r>
        <w:rPr>
          <w:rFonts w:ascii="Arial" w:eastAsia="Times New Roman" w:hAnsi="Arial" w:cs="Arial"/>
          <w:b/>
          <w:bCs/>
          <w:color w:val="777777"/>
          <w:lang w:val="tr-TR" w:eastAsia="tr-TR"/>
        </w:rPr>
        <w:t xml:space="preserve">ŞEH ŞAMİL </w:t>
      </w:r>
      <w:r w:rsidRPr="00731559">
        <w:rPr>
          <w:rFonts w:ascii="Arial" w:eastAsia="Times New Roman" w:hAnsi="Arial" w:cs="Arial"/>
          <w:b/>
          <w:bCs/>
          <w:color w:val="777777"/>
          <w:lang w:val="tr-TR" w:eastAsia="tr-TR"/>
        </w:rPr>
        <w:t xml:space="preserve"> İLKOKULU</w:t>
      </w:r>
    </w:p>
    <w:p w:rsidR="00731559" w:rsidRPr="00731559" w:rsidRDefault="00731559" w:rsidP="00731559">
      <w:pPr>
        <w:widowControl/>
        <w:jc w:val="center"/>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REHBERLİK VE PSİKOLOJİK DANIŞMANLIK SERVİSİ</w:t>
      </w:r>
    </w:p>
    <w:p w:rsidR="00731559" w:rsidRPr="00731559" w:rsidRDefault="00731559" w:rsidP="00731559">
      <w:pPr>
        <w:widowControl/>
        <w:jc w:val="both"/>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 </w:t>
      </w:r>
    </w:p>
    <w:p w:rsidR="00731559" w:rsidRPr="00731559" w:rsidRDefault="00731559" w:rsidP="00731559">
      <w:pPr>
        <w:widowControl/>
        <w:jc w:val="both"/>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    İŞİTME YETERSİZLİĞİ OLAN ÖĞRENCİLER İÇİN ÖNERİLER</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İşitme yetersizliği olan öğrencinizi tahtayı ve sizi rahat görebileceği şekilde sınıfın ön tarafına oturtun.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Öğrencinizle konuşurken göz kontağı kurun.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Çok yüksek sesle veya fısıldayarak konuşmayın, ses tonunuzun ve konuşma hızınızın normal olmasına dikkat edin.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Konuşurken başka yönlere bakmayın.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Konuşurken anlaşılır ve kısa cümleler kurun.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Konunun açık ve anlaşılır olduğundan emin olun.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Konuşurken cümlelerinizi eksik bırakmayın, tamamlayın.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Konuştuğunuzda ortamın çok gürültülü olmamasına dikkat edin.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Konuşurken, ağzınızı elle veya kâğıt gibi her hangi bir şeyle kapatmayın.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Öğrencinizle konuşurken, onun dudak okumasına engel olacak unsurların (bıyık, göz alıcı mücevher gibi) bulunmamasına özen gösterin.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Konuşurken yüzünüzün öğrencinize dönük olmasına dikkat edin.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Tahtada yazı yazarken ya da arkanız öğrenciye dönükken konuşmamaya özen gösterin.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Çok abartılı jest ve mimiklerle konuşmaktan kaçının.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Konuşurken cümleyi bölecek şekilde duraklamalardan kaçının.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 kullandığınız sözcüğü anlamadıysa yerine başka bir sözcük kullanın ya da mümkünse göstererek anlatın.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 ile konuşurken dikkatinin sizde olduğundan emin olun, gerektiğinde omzuna dokunarak size bakmasını sağlayın.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konuşmasını anlayamadığınızda öğrenciden söylediğini tekrarlamasını isteyin.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Ø    Ders sırasında öğrencinin öğrenmesini kolaylaştıracak araç ve gereçler (yansıtıcı, ses kayıt cihazı vb) ve materyaller (sunumlar, filmler, vb) kullanın.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Ders esnasında öğrencinizin işitme cihazını düzenli ve etkin bir şekilde kullandığından emin olun.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Öğrencilerinizin tüm etkinliklere katılımını sağlayın.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Grup çalışmalarında öğrencinin diğer arkadaşlarını görebileceği şekilde oturmasını sağlayın ve grup içindeki diğer öğrencilerin de mümkün olduğunca görsel ipuçlarını kullanmalarını isteyin.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Öğrencilerin sözel ifadeleri yanlış anlamasını önlemek için yazılı ve görsel ipuçlarını birlikte kullanın.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 kendi içinde gösterdiği gelişme ile değerlendirin ve öğrencinizin yapamadıklarına değil yapabildiklerine yoğunlaşın.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başarılarını anında ödüllendirin.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Sosyal iletişimin ve etkileşimin arttırılması amacıyla, öğrencinizin sınıf arkadaşlarıyla uyum sağlaması için etkinlik planlayın ve bu etkinliklere katılmalarını sağlayın.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okula uyumda yaşadığı güçlüklerin üstesinden gelmesi için okul rehber öğretmeni ve aile ile iş birliği yaparak alınacak önlemleri belirleyin.</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 </w:t>
      </w:r>
    </w:p>
    <w:p w:rsidR="00731559" w:rsidRPr="00731559" w:rsidRDefault="00731559" w:rsidP="00731559">
      <w:pPr>
        <w:widowControl/>
        <w:jc w:val="center"/>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ORTOPEDİK(BEDENSEL) YETERSİZLİĞİ OLAN ÖĞRENCİLER İÇİN ÖNERİLER</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Sınıfınızın okulun giriş katında olmasını ve öğrencinizin okul ve sınıfta olabildiğince bağımsız hareketini sağlayacak düzenlemeler yapılmasını sağlayın. (Örnek: Merdivenlere ve kapı eşiklerine uygun rampa yapılması, alafranga tuvaletler, dokunarak açılan musluklar vb.)</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 sınıf içinde kolaylıkla girip çıkabileceği bir yere oturtun.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sıraya oturma, yürüme vb. bağımsız hareketlerini sağlayacak, tekerlekli sandalye, uyarlanmış kalem, vb. destek araç ve gereçleri kullanmasını sağlayın.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Sınıftaki diğer öğrencilere ortopedik yetersizliği olan öğrencinizin özelliklerini anlatarak, öğrencinizin olabildiğince bağımsız hareket etme becerilerini sağlayacak tedbirleri belirleyin.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Öğrencinize gerektiğinde nasıl yardım isteyebileceğini ve ihtiyacından fazla yardım etmek isteyenleri kibarca reddetmesini öğretin.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 tekerlekli sandalyede oturuyorsa. yardım etmeniz gerektiğinde öğrencinizin göz hizasında oturmaya dikkat edin.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söylediklerini anlamadığınızda söylemek istediklerini tekrar etmesini isteyin.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 yazmada güçlük çekiyorsa sözel olarak değerlendirin.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lastRenderedPageBreak/>
        <w:t>Ø    Öğrencinin okula uyumda yaşadığı güçlüklerin üstesinden gelmek için okul rehber öğretmeni ve aile ile iş birliği yaparak alınacak önlemleri belirleyin.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 kendi içinde gösterdiği gelişme ile değerlendirin ve öğrencinizin yapamadıklarına değil yapabildiklerine yoğunlaşın.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başarılarını anında ödüllendirin.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Sosyal iletişimin ve etkileşimin arttırılması amacıyla öğrencinizin sınıf arkadaşlarıyla uyum sağlaması için etkinlik planlayın ve bu etkinliklere katılmalarını sağlayın.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okula uyumda yaşadığı güçlüklerin üstesinden gelmesi için okul rehber öğretmeni ve aile ile iş birliği yaparak alınacak önlemleri belirleyin.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  </w:t>
      </w:r>
    </w:p>
    <w:p w:rsidR="00731559" w:rsidRPr="00731559" w:rsidRDefault="00731559" w:rsidP="00731559">
      <w:pPr>
        <w:widowControl/>
        <w:jc w:val="center"/>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DİL VE KONUŞMA GÜÇLÜĞÜ OLAN ÖĞRENCİLER İÇİN ÖNERİLER</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 konuşurken sakin ve sabır olmaya özen gösterin.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Öğrencinizle iletişime her zaman hazır olduğunuzu hissettirin.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konuşmaya istekli olmadığı durumlarda konuşması için zorlamayın.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 konuşurken sorun yaşadığında cümlesini onun yerine tamamlamayın ancak sözcük eklemeyin.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konuşmasına müdahale etmeden, göz kontağını sürdürün.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Konuşmaya uygun jest ve mimikler kullanın ancak bunların abartılı olmamasına dikkat edin.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ne söylediğine odaklanın ve onu sözel etkinliklere katılmasını sağlamak için cesaretlendirin.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Siz konuştuktan sonra öğrencinizin size cevap vermesi için yeterli zaman tanıyın.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 </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iletişimini kolaylaştıracak araç ve gereçler (bilgisayar, vb.) kullanmasını destekleyin.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olumlu davranışlarını ödüllendirin.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söylediklerini anlamadıysanız, söylediğini tekrar etmesini isteyin.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sınıf etkinliklerine katılmasını destekleyin, etkinlikleri tamamlayabilmesi için yeterli zaman verin.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 etkinliklere katılmakta istekli olmadığında konuşması için zorlamayın öğrencinin kendini ifade etmesi olanak sağlayın.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Aile ve uzmanlarla iş birliği yaparak öğrencinizin dil ve konuşma güçlüğüne yönelik alınacak önlem ve stratejileri belirleyin.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Sınıftaki diğer öğrencilerle birlikte öğrencinizin dil ve konuşma becerileri ile güven duygusunu geliştirmesini sağlayacak tedbirleri belirleyin.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 kendi içinde gösterdiği gelişme ile değerlendirin ve öğrencinizin yapamadıklarına değil yapabildiklerine yoğunlaşın.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başarılarını anında ödüllendirin.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Sosyal iletişimin ve etkileşimin arttırılması amacıyla, öğrencinizin sınıf arkadaşlarıyla uyum sağlaması için etkinlik planlayın ve bu etkinliklere katılmalarını sağlayın.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 </w:t>
      </w:r>
    </w:p>
    <w:p w:rsidR="00731559" w:rsidRPr="00731559" w:rsidRDefault="00731559" w:rsidP="00731559">
      <w:pPr>
        <w:widowControl/>
        <w:jc w:val="both"/>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 </w:t>
      </w:r>
    </w:p>
    <w:p w:rsidR="00731559" w:rsidRPr="00731559" w:rsidRDefault="00731559" w:rsidP="00731559">
      <w:pPr>
        <w:widowControl/>
        <w:jc w:val="both"/>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DİKKAT EKSİKLİĞİ VE HİPERAKTİVİTE BOZUKLUĞU OLAN ÖĞRENCİLER İÇİN ÖNERİLER</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 duvar tarafında olacak şekilde ön sıraya oturtun.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sınıf içinde yakınında oturan öğrencilerin, öğrenciye uygun model olabilecek kişiler olmasına dikkat edin.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Daha önce işlenen konuları sık sık tekrar edin.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El yazısını geliştirici çalışmalar yapın.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tutuğu ders notlarını kendi notlarınızdan ya da arkadaşının defterinden kontrol etmesine imkân tanıyın, gerekirse dersi ses kayıt cihazı ile kaydetmesine fırsat verin.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Ödevlerini hazırlarken bilgisayar ve internet kullanmasına izin verin.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sınıf içinde belli zamanlarda hareket etmesini sağlayacak görevler verin. (Örnek: kalem açma, tahtayı silme)</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 ortamında öğrencin dikkatini dağıtacak olan materyalleri sınıfın arka tarafına alın.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 içinde bireysel, grup çalışması ve bireysel ödüllendirmeler için köşeler oluşturun.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Yazı yazma problemi olan veya testte başarısız olan öğrencileri sözlü sınav ile değerlendirin.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Metni okuma ile ilgili stratejiler geliştirin. (Örnek: metni okurken önemli bölümlerini renkli kalemle işaretleme)</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 kurallarını belirleyin, bu kuralları tek tek öğretin ve kuralların yazılı/görsel olarak yer aldığı bir pano hazırlayın.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dürtüselliğini önlemek amacıyla 3D (Dur, Düşün, Davran) tekniğini kullanmasını sağlayın.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Okul ve aile iş birliğinin sağlamak ve öğrencin düzenli izlenmesi amacıyla günlük ve haftalık davranış bildirim kartları hazırlayın.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Sınava hazırlanma becerileri öğretin. (işlenen konuların sınav öncesi özetini yapma ve öncelikli konuları belirleme)</w:t>
      </w:r>
    </w:p>
    <w:p w:rsidR="00731559" w:rsidRPr="00731559" w:rsidRDefault="00731559" w:rsidP="00731559">
      <w:pPr>
        <w:widowControl/>
        <w:spacing w:after="85"/>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lastRenderedPageBreak/>
        <w:t>Ø  Ders sırasında öğrencinin dikkatinin artması için sözel uyaranlar verin ya da fiziksel etkinlikler</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planlayın.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Verdiğiniz yönergenin öğrenci tarafından anlaşılıp anlamadığı belirlemek için gerekirse yönergeyi tekrar etmesini isteyin.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dağınıklığını önlemek amacıyla bölümlere ayrılmış tek ödev defteri kullanmasını sağlayın.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Ödevleri daha kolay yapılabilir parçalara ayırın her bir parçayı tamamladığında ödüllendirin,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Sizin yardımınıza ihtiyacı olduğunda bunu belirten bir işaret seçin. (Örnek: beyaz bir kâğıdı havaya kaldırması, elini havaya kaldırması vb.)</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ödevlerini yapıp yapmadığını her gün kontrol edin ve geri bildirimler verin.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Akranlarının sosyal kabulünü sağlamak amacıyla öğrencinize özel sorumluluklar verin.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Teneffüslerde öğrencinin birlikte oynayıp dolaşabileceği arkadaşlar görevlendirin.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 içi etkinlikleri öğrencinin başarabileceği şekilde düzenleyin.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grup çalışmalarına katılımını destekleyin.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 uygun olmayan davranışını önlemek için yapmakta olduğu davranış yerine istenilen davranışa yönelik yönerge verin. (Örnek: Sürekli kalem çeviren öğrencinize kalemi çevirme demek yerine “Defterini aç.“ denmesi gibi.)</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 içinde öğrencinizin hareketliliğini kontrol altına tutmaya yönelik belli aralıklarla tüm sınıfın katılacağı gevşeme ve esneme egzersizleri yapın.</w:t>
      </w:r>
    </w:p>
    <w:p w:rsidR="00731559" w:rsidRPr="00731559" w:rsidRDefault="00731559" w:rsidP="00731559">
      <w:pPr>
        <w:widowControl/>
        <w:spacing w:after="85"/>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Sınavlarda dikkatinin dağılmaması için daha kısa sorulu ve cevaplı sorular sorun.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Sınavlarda küçük molalar ve ek zaman verin.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 kendi içinde gösterdiği gelişme ile değerlendirin ve öğrencinizin yapamadıklarına değil yapabildiklerine yoğunlaşın.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başarılarını anında ödüllendirin.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okula uyumda yaşadığı güçlüklerin üstesinden gelmesi için okul rehber öğretmeni ve aile ile iş birliği yaparak alınacak önlemleri belirleyin.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 </w:t>
      </w:r>
    </w:p>
    <w:p w:rsidR="00731559" w:rsidRPr="00731559" w:rsidRDefault="00731559" w:rsidP="00731559">
      <w:pPr>
        <w:widowControl/>
        <w:ind w:left="720"/>
        <w:jc w:val="center"/>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 </w:t>
      </w:r>
    </w:p>
    <w:p w:rsidR="00731559" w:rsidRPr="00731559" w:rsidRDefault="00731559" w:rsidP="00731559">
      <w:pPr>
        <w:widowControl/>
        <w:ind w:left="720"/>
        <w:jc w:val="center"/>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ÖĞRENME GÜÇLÜĞÜ(DİSLEKSİ)  VE ZİHİNSEL YETERSİZLİĞİ OLAN ÖĞRENCİLER İÇİN ÖNERİLER</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 tahtayı ve sizi rahat görebileceği şekilde sınıfın ön tarafına oturtun.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Öğrenciye her dersin konusu, süreci, beklentilerinizi açık net olarak ifade edin.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Her dersin başında daha önce öğrenilen konuları kısaca tekrarlayın, dersin sonunda ise önemli konuları özetleyin.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Ders içeriğindeki teknik terimleri ve çocuk için yeni sözcükleri açıklayın, yeni terim ve sözcüklerin açıklamasının yer aldığı çalışma kâğıdını ders öncesinde öğrenciye vererek derse hazır olmasını sağlayın.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 kurallarını belirleyin, sınıf kurallarını tek tek öğretin ve kuralların yazılı/görsel olarak yer aldığı bir pano hazırlayın.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çalışma gruplarına katılımını destekleyin.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Öğrenciye başarabileceği görev ve sorumluklar verin.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soru sormasına, gerektiğinde konularının tekrar edilmesine fırsat tanıyın.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İşlenen konuların pekiştirilmesi ve öğrencinin sınava hazırlanmasını sağlamak amacıyla konu içeriğine uygun sorular hazırlayın.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Ders anlatımında jest ve mimikleri kullanın, abartılı jest ve mimiklerden kaçının.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 etkinlik sırasında başarısızlık yaşadığında ya da verdiğiniz yönergeyi anlayamadığında verdiği tepkileri dikkate ederek gerekli önlemleri alın.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Dersi anlatırken çok uzun ve karmaşık cümlelerden kaçının.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Araştırma projesi, sınıf içi sunum, grup çalışması gibi farklı yöntem ve tekniklerle derste işlenen konuları daha iyi anlamasına imkân tanıyın.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Sınıf içinde öğretimi etkileyecek ses, ışık gibi uyaranların olmamasına dikkat edin.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Sınavlarda öğrencinize ek süre verin.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 yazılı anlatımda güçlük yaşıyorsa sözlü sınavları, kısa yanıtlı ve boşluk doldurmalı sınavları tercih edin.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sınavını gerekirse bireysel olarak yapın.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Sınava başlamadan önce öğrencinin sınav sorularını anlayıp anlamadığını kontrol edin, sınav sorularını kendi cümleleri ile ifade etmesine imkân tanıyın.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Matematik, fen ve teknoloji gibi derslerde sınav sonuçlarını değerlendirirken, yalnızca sonuca değil, yaptığı işlemlere de puan verin.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ders sırasında konuyu anlayabilmesi için hesap makinesi, bilgisayar vb teknolojik aletleri kullanmasına imkân tanıyın.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Sınav sonrasında zaman kaybetmeden öğrenciye geri bildirim vermeye dikkat edin.</w:t>
      </w:r>
    </w:p>
    <w:p w:rsidR="00731559" w:rsidRPr="00731559" w:rsidRDefault="00731559" w:rsidP="00731559">
      <w:pPr>
        <w:widowControl/>
        <w:ind w:left="720"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 ile konuşurken olumsuzdan çok olumlu ifadeler kullanın.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lastRenderedPageBreak/>
        <w:t>Ø  Aile ve uzmanlarla iş birliği yaparak öğrencinize yönelik alınacak önlem ve stratejileri belirleyin. Öğrencinizi kendi içinde gösterdiği gelişme ile değerlendirin ve öğrencinizin yapamadıklarına değil yapabildiklerine yoğunlaşın.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Öğrencinizin başarılarını anında ödüllendirin.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Sosyal iletişimin ve etkileşimin arttırılması amacıyla öğrencinizin sınıf arkadaşlarıyla uyum sağlaması için etkinlik planlayın ve bu etkinliklere katılmalarını sağlayın.</w:t>
      </w:r>
    </w:p>
    <w:p w:rsidR="00731559" w:rsidRPr="00731559" w:rsidRDefault="00731559" w:rsidP="00731559">
      <w:pPr>
        <w:widowControl/>
        <w:ind w:hanging="360"/>
        <w:rPr>
          <w:rFonts w:ascii="Arial" w:eastAsia="Times New Roman" w:hAnsi="Arial" w:cs="Arial"/>
          <w:color w:val="777777"/>
          <w:lang w:val="tr-TR" w:eastAsia="tr-TR"/>
        </w:rPr>
      </w:pPr>
      <w:r w:rsidRPr="00731559">
        <w:rPr>
          <w:rFonts w:ascii="Arial" w:eastAsia="Times New Roman" w:hAnsi="Arial" w:cs="Arial"/>
          <w:color w:val="777777"/>
          <w:lang w:val="tr-TR" w:eastAsia="tr-TR"/>
        </w:rPr>
        <w:t>Ø  Öğrencinin okula uyumda yaşadığı güçlüklerin üstesinden gelmesi için okul rehber öğretmeni ve aile ile iş birliği yaparak alınacak önlemleri belirleyin.</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color w:val="777777"/>
          <w:lang w:val="tr-TR" w:eastAsia="tr-TR"/>
        </w:rPr>
        <w:t> </w:t>
      </w:r>
    </w:p>
    <w:p w:rsidR="00731559" w:rsidRPr="00731559" w:rsidRDefault="00731559" w:rsidP="00731559">
      <w:pPr>
        <w:widowControl/>
        <w:jc w:val="center"/>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 DESTEK EĞİTİM ODASI</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      Destek eğitim odası; kaynaştırma yoluyla eğitimine devam eden öğrenciler ile üstün yetenekli öğrencilerin ihtiyaç duydukları alanlarda destek eğitim hizmetleri alabilmesine yönelik düzenlenmiş ortamlardır. Destek eğitim odalarında öğrencilerin eğitim ihtiyaçlarına göre görme, işitme, zihinsel engelliler sınıf öğretmenleri öncelikli olmak üzere, gezerek özel eğitim görevi yapan öğretmen, sınıf öğretmenleri ve alan öğretmenleri görev alır.</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     Destek eğitim odasında öğrenciye sunulan eğitim hizmetleri, öğrencilerin akademik performansı, becerileri, bireysel özellikleri dikkate alınarak hazırlanan Bireyselleştirilmiş Eğitim Programında (BEP) belirlenen hedefler doğrultusunda yapılmalıdır. Grup eğitimi veya birebir olarak sunulan bu eğitim hizmetleri okul veya kurumun ders saatleri içinde yapılmalıdır. Öğrencinin destek eğitim odasında alacağı ders saati, haftalık toplam ders saatinin % 40’ını aşmayacak şekilde planlanmalıdır. Destek eğitim odasında grup eğitimi alması uygun görülen öğrencilere  yönelik oluşturulan gruptaki öğrenci sayısı 6 kişiyi geçmemelidir.</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    Destek eğitim odasından eğitim hizmeti alınması kararı  verilen öğrencilerin BEP’i temel alınarak, devam ettiği sınıfta öğretime katılımın sağlanması için haftalık zaman çizelgesi hazırlanmalı  ve bu öğrencilerin eğitim hizmetinden ne ölçüde yararlandığı izlenmelidir.</w:t>
      </w:r>
    </w:p>
    <w:p w:rsidR="00731559" w:rsidRPr="00731559" w:rsidRDefault="00731559" w:rsidP="00731559">
      <w:pPr>
        <w:widowControl/>
        <w:spacing w:after="85"/>
        <w:rPr>
          <w:rFonts w:ascii="Arial" w:eastAsia="Times New Roman" w:hAnsi="Arial" w:cs="Arial"/>
          <w:color w:val="777777"/>
          <w:lang w:val="tr-TR" w:eastAsia="tr-TR"/>
        </w:rPr>
      </w:pPr>
      <w:r w:rsidRPr="00731559">
        <w:rPr>
          <w:rFonts w:ascii="Arial" w:eastAsia="Times New Roman" w:hAnsi="Arial" w:cs="Arial"/>
          <w:color w:val="777777"/>
          <w:lang w:val="tr-TR" w:eastAsia="tr-TR"/>
        </w:rPr>
        <w:t> </w:t>
      </w:r>
    </w:p>
    <w:p w:rsidR="00731559" w:rsidRPr="00731559" w:rsidRDefault="00731559" w:rsidP="00731559">
      <w:pPr>
        <w:widowControl/>
        <w:rPr>
          <w:rFonts w:ascii="Arial" w:eastAsia="Times New Roman" w:hAnsi="Arial" w:cs="Arial"/>
          <w:color w:val="777777"/>
          <w:lang w:val="tr-TR" w:eastAsia="tr-TR"/>
        </w:rPr>
      </w:pPr>
      <w:r w:rsidRPr="00731559">
        <w:rPr>
          <w:rFonts w:ascii="Arial" w:eastAsia="Times New Roman" w:hAnsi="Arial" w:cs="Arial"/>
          <w:b/>
          <w:bCs/>
          <w:color w:val="777777"/>
          <w:lang w:val="tr-TR" w:eastAsia="tr-TR"/>
        </w:rPr>
        <w:t>*Öneriler “Kaynaştırma Yoluyla Eğitim Uygulamaları “konulu 2008/60 no’lu genelgeden alınmıştır</w:t>
      </w:r>
      <w:r w:rsidRPr="00731559">
        <w:rPr>
          <w:rFonts w:ascii="Arial" w:eastAsia="Times New Roman" w:hAnsi="Arial" w:cs="Arial"/>
          <w:color w:val="777777"/>
          <w:lang w:val="tr-TR" w:eastAsia="tr-TR"/>
        </w:rPr>
        <w:t>.</w:t>
      </w:r>
    </w:p>
    <w:p w:rsidR="00951A55" w:rsidRDefault="00951A55"/>
    <w:sectPr w:rsidR="00951A55" w:rsidSect="000D25D1">
      <w:pgSz w:w="11906" w:h="16838" w:code="9"/>
      <w:pgMar w:top="227" w:right="567" w:bottom="23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altName w:val="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drawingGridHorizontalSpacing w:val="100"/>
  <w:displayHorizontalDrawingGridEvery w:val="2"/>
  <w:displayVerticalDrawingGridEvery w:val="2"/>
  <w:characterSpacingControl w:val="doNotCompress"/>
  <w:compat/>
  <w:rsids>
    <w:rsidRoot w:val="00731559"/>
    <w:rsid w:val="000D25D1"/>
    <w:rsid w:val="004F5221"/>
    <w:rsid w:val="005517DB"/>
    <w:rsid w:val="005E53E3"/>
    <w:rsid w:val="00731559"/>
    <w:rsid w:val="00951A55"/>
    <w:rsid w:val="009F040D"/>
    <w:rsid w:val="00C47C7A"/>
    <w:rsid w:val="00C53D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3D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C53D73"/>
    <w:pPr>
      <w:ind w:left="3838"/>
    </w:pPr>
    <w:rPr>
      <w:rFonts w:ascii="Palatino Linotype" w:eastAsia="Palatino Linotype" w:hAnsi="Palatino Linotype"/>
      <w:b/>
      <w:bCs/>
      <w:sz w:val="13"/>
      <w:szCs w:val="13"/>
    </w:rPr>
  </w:style>
  <w:style w:type="character" w:customStyle="1" w:styleId="GvdeMetniChar">
    <w:name w:val="Gövde Metni Char"/>
    <w:basedOn w:val="VarsaylanParagrafYazTipi"/>
    <w:link w:val="GvdeMetni"/>
    <w:uiPriority w:val="1"/>
    <w:rsid w:val="00C53D73"/>
    <w:rPr>
      <w:rFonts w:ascii="Palatino Linotype" w:eastAsia="Palatino Linotype" w:hAnsi="Palatino Linotype"/>
      <w:b/>
      <w:bCs/>
      <w:sz w:val="13"/>
      <w:szCs w:val="13"/>
    </w:rPr>
  </w:style>
  <w:style w:type="paragraph" w:styleId="ListeParagraf">
    <w:name w:val="List Paragraph"/>
    <w:basedOn w:val="Normal"/>
    <w:uiPriority w:val="34"/>
    <w:qFormat/>
    <w:rsid w:val="00C53D73"/>
  </w:style>
  <w:style w:type="paragraph" w:customStyle="1" w:styleId="TableParagraph">
    <w:name w:val="Table Paragraph"/>
    <w:basedOn w:val="Normal"/>
    <w:uiPriority w:val="1"/>
    <w:qFormat/>
    <w:rsid w:val="00C53D73"/>
  </w:style>
  <w:style w:type="character" w:styleId="Gl">
    <w:name w:val="Strong"/>
    <w:basedOn w:val="VarsaylanParagrafYazTipi"/>
    <w:uiPriority w:val="22"/>
    <w:qFormat/>
    <w:rsid w:val="00731559"/>
    <w:rPr>
      <w:b/>
      <w:bCs/>
    </w:rPr>
  </w:style>
  <w:style w:type="paragraph" w:customStyle="1" w:styleId="default">
    <w:name w:val="default"/>
    <w:basedOn w:val="Normal"/>
    <w:rsid w:val="00731559"/>
    <w:pPr>
      <w:widowControl/>
      <w:spacing w:before="100" w:beforeAutospacing="1" w:after="100" w:afterAutospacing="1"/>
    </w:pPr>
    <w:rPr>
      <w:rFonts w:ascii="Times New Roman" w:eastAsia="Times New Roman" w:hAnsi="Times New Roman" w:cs="Times New Roman"/>
      <w:sz w:val="24"/>
      <w:szCs w:val="24"/>
      <w:lang w:val="tr-TR" w:eastAsia="tr-TR"/>
    </w:rPr>
  </w:style>
</w:styles>
</file>

<file path=word/webSettings.xml><?xml version="1.0" encoding="utf-8"?>
<w:webSettings xmlns:r="http://schemas.openxmlformats.org/officeDocument/2006/relationships" xmlns:w="http://schemas.openxmlformats.org/wordprocessingml/2006/main">
  <w:divs>
    <w:div w:id="16680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2147</Words>
  <Characters>12239</Characters>
  <Application>Microsoft Office Word</Application>
  <DocSecurity>0</DocSecurity>
  <Lines>101</Lines>
  <Paragraphs>28</Paragraphs>
  <ScaleCrop>false</ScaleCrop>
  <Company>gsahmet56</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erünsal öztok</dc:creator>
  <cp:keywords/>
  <dc:description/>
  <cp:lastModifiedBy>erünsal öztok</cp:lastModifiedBy>
  <cp:revision>3</cp:revision>
  <dcterms:created xsi:type="dcterms:W3CDTF">2016-11-02T18:07:00Z</dcterms:created>
  <dcterms:modified xsi:type="dcterms:W3CDTF">2016-11-02T18:08:00Z</dcterms:modified>
</cp:coreProperties>
</file>